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e410084" w14:textId="e410084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DB24E5">
        <w:rPr>
          <w:rFonts w:ascii="Arial" w:hAnsi="Arial" w:cs="Arial"/>
        </w:rPr>
        <w:t>132/2025-</w:t>
      </w:r>
      <w:r w:rsidR="001F305F">
        <w:rPr>
          <w:rFonts w:ascii="Arial" w:hAnsi="Arial" w:cs="Arial"/>
        </w:rPr>
        <w:t>24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Z A P I S N I K </w:t>
      </w: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sastavljen kod Trgovačkog suda u Pazinu, </w:t>
      </w:r>
    </w:p>
    <w:p w:rsidRPr="00CB0D2C" w:rsidR="002D2E73" w:rsidP="00DB55AA" w:rsidRDefault="00DB24E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rujna</w:t>
      </w:r>
      <w:r w:rsidR="00887CF3">
        <w:rPr>
          <w:rFonts w:ascii="Arial" w:hAnsi="Arial" w:cs="Arial"/>
        </w:rPr>
        <w:t xml:space="preserve"> </w:t>
      </w:r>
      <w:r w:rsidRPr="00CB0D2C" w:rsidR="00F50CF9">
        <w:rPr>
          <w:rFonts w:ascii="Arial" w:hAnsi="Arial" w:cs="Arial"/>
        </w:rPr>
        <w:t>202</w:t>
      </w:r>
      <w:r w:rsidR="00CB0D2C">
        <w:rPr>
          <w:rFonts w:ascii="Arial" w:hAnsi="Arial" w:cs="Arial"/>
        </w:rPr>
        <w:t>5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CB0D2C" w:rsidP="00404669" w:rsidRDefault="00DB24E5">
      <w:pPr>
        <w:jc w:val="center"/>
        <w:rPr>
          <w:rFonts w:ascii="Arial" w:hAnsi="Arial" w:cs="Arial"/>
          <w:color w:val="000000"/>
        </w:rPr>
      </w:pPr>
      <w:r w:rsidRPr="00DB24E5">
        <w:rPr>
          <w:rFonts w:ascii="Arial" w:hAnsi="Arial" w:cs="Arial"/>
          <w:color w:val="000000"/>
        </w:rPr>
        <w:t>SANI EGOIST d.o.o. u stečaju, OIB: 43869675183, Poreč, Zagrebačka 2</w:t>
      </w:r>
    </w:p>
    <w:p w:rsidR="00DB24E5" w:rsidP="00FB480F" w:rsidRDefault="00DB24E5">
      <w:pPr>
        <w:jc w:val="both"/>
        <w:rPr>
          <w:rFonts w:ascii="Arial" w:hAnsi="Arial" w:cs="Arial"/>
          <w:color w:val="000000"/>
        </w:rPr>
      </w:pPr>
    </w:p>
    <w:p w:rsidRPr="00915656" w:rsidR="00DB24E5" w:rsidP="00FB480F" w:rsidRDefault="00DB24E5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342DF6" w:rsidP="00431718" w:rsidRDefault="00342DF6">
      <w:pPr>
        <w:ind w:left="1065"/>
        <w:jc w:val="both"/>
        <w:rPr>
          <w:rFonts w:ascii="Arial" w:hAnsi="Arial" w:cs="Arial"/>
        </w:rPr>
      </w:pPr>
    </w:p>
    <w:p w:rsidR="00431718" w:rsidP="00431718" w:rsidRDefault="000B1EB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D9203F" w:rsidR="00FB480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="000B1EBD" w:rsidP="000B1EBD" w:rsidRDefault="000B1EBD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Za vjerovnika RH – Željko Perčinlić ŽDO u Puli</w:t>
      </w:r>
    </w:p>
    <w:p w:rsidR="000B1EBD" w:rsidP="000B1EBD" w:rsidRDefault="000B1EBD">
      <w:pPr>
        <w:ind w:left="1065"/>
        <w:jc w:val="both"/>
        <w:rPr>
          <w:rFonts w:ascii="Arial" w:hAnsi="Arial" w:cs="Arial"/>
          <w:color w:val="000000" w:themeColor="text1"/>
        </w:rPr>
      </w:pPr>
    </w:p>
    <w:p w:rsidR="000B1EBD" w:rsidP="000B1EBD" w:rsidRDefault="000B1EBD">
      <w:pPr>
        <w:ind w:firstLine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na današnje ročište nije pristupila stečajna upraviteljica Monika Trkulja koja je opravdala svoj izostanak bolešću. </w:t>
      </w:r>
    </w:p>
    <w:p w:rsidRPr="00D9203F" w:rsidR="00342DF6" w:rsidP="00431718" w:rsidRDefault="00342DF6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DB24E5">
        <w:rPr>
          <w:rFonts w:ascii="Arial" w:hAnsi="Arial" w:cs="Arial"/>
          <w:color w:val="000000" w:themeColor="text1"/>
        </w:rPr>
        <w:t>13,10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="00DB015E" w:rsidP="00887CF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</w:t>
      </w:r>
      <w:r w:rsidR="00DB24E5">
        <w:rPr>
          <w:rFonts w:ascii="Arial" w:hAnsi="Arial" w:cs="Arial"/>
        </w:rPr>
        <w:t>a</w:t>
      </w:r>
      <w:r w:rsidRPr="00771CA3">
        <w:rPr>
          <w:rFonts w:ascii="Arial" w:hAnsi="Arial" w:cs="Arial"/>
        </w:rPr>
        <w:t xml:space="preserve"> upravitelj</w:t>
      </w:r>
      <w:r w:rsidR="00DB24E5">
        <w:rPr>
          <w:rFonts w:ascii="Arial" w:hAnsi="Arial" w:cs="Arial"/>
        </w:rPr>
        <w:t>ica</w:t>
      </w:r>
      <w:r w:rsidRPr="00771CA3">
        <w:rPr>
          <w:rFonts w:ascii="Arial" w:hAnsi="Arial" w:cs="Arial"/>
        </w:rPr>
        <w:t xml:space="preserve"> </w:t>
      </w:r>
      <w:r w:rsidR="00DB24E5">
        <w:rPr>
          <w:rFonts w:ascii="Arial" w:hAnsi="Arial" w:cs="Arial"/>
        </w:rPr>
        <w:t>13</w:t>
      </w:r>
      <w:r w:rsidR="00CB0D2C">
        <w:rPr>
          <w:rFonts w:ascii="Arial" w:hAnsi="Arial" w:cs="Arial"/>
        </w:rPr>
        <w:t xml:space="preserve">. </w:t>
      </w:r>
      <w:r w:rsidR="00DB24E5">
        <w:rPr>
          <w:rFonts w:ascii="Arial" w:hAnsi="Arial" w:cs="Arial"/>
        </w:rPr>
        <w:t>rujna</w:t>
      </w:r>
      <w:r w:rsidR="00CB0D2C">
        <w:rPr>
          <w:rFonts w:ascii="Arial" w:hAnsi="Arial" w:cs="Arial"/>
        </w:rPr>
        <w:t xml:space="preserve"> </w:t>
      </w:r>
      <w:r w:rsidR="00887CF3">
        <w:rPr>
          <w:rFonts w:ascii="Arial" w:hAnsi="Arial" w:cs="Arial"/>
        </w:rPr>
        <w:t>2025</w:t>
      </w:r>
      <w:r w:rsidR="00CB0D2C">
        <w:rPr>
          <w:rFonts w:ascii="Arial" w:hAnsi="Arial" w:cs="Arial"/>
        </w:rPr>
        <w:t xml:space="preserve">. </w:t>
      </w:r>
      <w:r w:rsidR="00DB24E5">
        <w:rPr>
          <w:rFonts w:ascii="Arial" w:hAnsi="Arial" w:cs="Arial"/>
        </w:rPr>
        <w:t>podnijela</w:t>
      </w:r>
      <w:r w:rsidRPr="00771CA3">
        <w:rPr>
          <w:rFonts w:ascii="Arial" w:hAnsi="Arial" w:cs="Arial"/>
        </w:rPr>
        <w:t xml:space="preserve"> izvješće o tijeku stečajnog postupka i stanju stečajne mase, a koji će obrazložiti na ročištu.</w:t>
      </w:r>
      <w:r w:rsidR="00DB24E5">
        <w:rPr>
          <w:rFonts w:ascii="Arial" w:hAnsi="Arial" w:cs="Arial"/>
        </w:rPr>
        <w:t xml:space="preserve"> Navedeno izvješće je 15. rujna 2025. objavljeno na e-oglasnoj ploči suda. </w:t>
      </w:r>
      <w:r w:rsidR="00342DF6">
        <w:rPr>
          <w:rFonts w:ascii="Arial" w:hAnsi="Arial" w:cs="Arial"/>
        </w:rPr>
        <w:t xml:space="preserve"> </w:t>
      </w:r>
    </w:p>
    <w:p w:rsidR="001256C4" w:rsidP="00DB24E5" w:rsidRDefault="00DB01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256C4">
        <w:rPr>
          <w:rFonts w:ascii="Arial" w:hAnsi="Arial" w:cs="Arial"/>
        </w:rPr>
        <w:t xml:space="preserve"> </w:t>
      </w:r>
    </w:p>
    <w:p w:rsidRPr="00915656" w:rsidR="001256C4" w:rsidP="00D9066F" w:rsidRDefault="001256C4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="001675EF" w:rsidP="001675EF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Pr="00887CF3" w:rsidR="00887CF3" w:rsidP="00887CF3" w:rsidRDefault="00887CF3">
      <w:pPr>
        <w:jc w:val="center"/>
        <w:rPr>
          <w:rFonts w:ascii="Arial" w:hAnsi="Arial" w:cs="Arial"/>
        </w:rPr>
      </w:pPr>
    </w:p>
    <w:p w:rsidRPr="00DB24E5" w:rsidR="00DB24E5" w:rsidP="00DB24E5" w:rsidRDefault="00887C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B24E5">
        <w:rPr>
          <w:rFonts w:ascii="Arial" w:hAnsi="Arial" w:cs="Arial"/>
        </w:rPr>
        <w:t xml:space="preserve">1. </w:t>
      </w:r>
      <w:r w:rsidRPr="00DB24E5" w:rsidR="00DB24E5">
        <w:rPr>
          <w:rFonts w:ascii="Arial" w:hAnsi="Arial" w:cs="Arial"/>
        </w:rPr>
        <w:t xml:space="preserve">prihvaća se izvješće stečajne upraviteljice o gospodarskom položaju stečajnog dužnika te se odobravaju sve do sada poduzete radnje stečajne upraviteljice, te se odobrava predračun troškova stečajne upraviteljice; </w:t>
      </w:r>
    </w:p>
    <w:p w:rsidR="00DB24E5" w:rsidP="00DB24E5" w:rsidRDefault="00DB24E5">
      <w:pPr>
        <w:jc w:val="both"/>
        <w:rPr>
          <w:rFonts w:ascii="Arial" w:hAnsi="Arial" w:cs="Arial"/>
        </w:rPr>
      </w:pPr>
    </w:p>
    <w:p w:rsidRPr="00DB24E5" w:rsidR="00DB24E5" w:rsidP="00DB24E5" w:rsidRDefault="00DB2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Pr="00DB24E5">
        <w:rPr>
          <w:rFonts w:ascii="Arial" w:hAnsi="Arial" w:cs="Arial"/>
        </w:rPr>
        <w:t xml:space="preserve">utvrđuje se da nema mogućnosti da se poslovanje stečajnog Dužnika nastavi ili ponovno pokrene; </w:t>
      </w:r>
    </w:p>
    <w:p w:rsidR="00DB24E5" w:rsidP="00DB24E5" w:rsidRDefault="00DB24E5">
      <w:pPr>
        <w:jc w:val="both"/>
        <w:rPr>
          <w:rFonts w:ascii="Arial" w:hAnsi="Arial" w:cs="Arial"/>
        </w:rPr>
      </w:pPr>
    </w:p>
    <w:p w:rsidRPr="00DB24E5" w:rsidR="00DB24E5" w:rsidP="00DB24E5" w:rsidRDefault="00DB2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Pr="00DB24E5">
        <w:rPr>
          <w:rFonts w:ascii="Arial" w:hAnsi="Arial" w:cs="Arial"/>
        </w:rPr>
        <w:t xml:space="preserve">prihvaća se prijedlog stečajne upraviteljice da se sklopi ugovor o vođenju poslovnih knjiga sa knjigovodstvenim servisom u iznosu do 140,00 EUR mjesečno; </w:t>
      </w:r>
    </w:p>
    <w:p w:rsidR="00DB24E5" w:rsidP="00DB24E5" w:rsidRDefault="00DB2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DB24E5" w:rsidR="00DB24E5" w:rsidP="00DB24E5" w:rsidRDefault="00DB2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</w:t>
      </w:r>
      <w:r w:rsidRPr="00DB24E5">
        <w:rPr>
          <w:rFonts w:ascii="Arial" w:hAnsi="Arial" w:cs="Arial"/>
        </w:rPr>
        <w:t xml:space="preserve">prihvaća se prijedlog stečajne upraviteljice da se unovči imovina Stečajnog dužnika - vozilo -M1, marka OPEL ASTRA 1.7 CDTI , godina proizvodnje 2012., broj šasije: W0LPD8EH8D8012497, reg. oznaka PU4412G, koje Stečajni dužnik ima u </w:t>
      </w:r>
      <w:r w:rsidRPr="00DB24E5">
        <w:rPr>
          <w:rFonts w:ascii="Arial" w:hAnsi="Arial" w:cs="Arial"/>
        </w:rPr>
        <w:lastRenderedPageBreak/>
        <w:t xml:space="preserve">svom vlasništvu i to prikupljanjem pisanih ponuda, na način da početna cijena za navedeno vozilo iznosi 4.500,00 EUR, a ako se vozilo ne proda prilikom objave 2. oglasa, kod svake sljedeće objave oglasa prodaje da se cijena umanjuje za 10% od početne cijene i to do konačne prodaje. Javno otvaranje ponuda održat će se na adresi odvjetničkog ureda Monika Trkulja, Zagreb, Ulica Antuna Bauera 2; </w:t>
      </w:r>
    </w:p>
    <w:p w:rsidR="00DB24E5" w:rsidP="00DB24E5" w:rsidRDefault="00DB24E5">
      <w:pPr>
        <w:jc w:val="both"/>
        <w:rPr>
          <w:rFonts w:ascii="Arial" w:hAnsi="Arial" w:cs="Arial"/>
        </w:rPr>
      </w:pPr>
    </w:p>
    <w:p w:rsidRPr="00DB24E5" w:rsidR="00DB24E5" w:rsidP="00DB24E5" w:rsidRDefault="00DB2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5. </w:t>
      </w:r>
      <w:r w:rsidRPr="00DB24E5">
        <w:rPr>
          <w:rFonts w:ascii="Arial" w:hAnsi="Arial" w:cs="Arial"/>
        </w:rPr>
        <w:t xml:space="preserve">prihvaća se prijedlog stečajne upraviteljice da se unovči imovina Stečajnog dužnika - vozilo - M1, marka VOLKSWAGEN LUPO 1,4, godina proizvodnje 2004., broj šasije WVWZZZ6XZ3B060734, reg. oznaka PU3136C, koje Stečajni dužnik ima u svom vlasništvu i to prikupljanjem pisanih ponuda, na način da početna cijena za navedeno vozilo iznosi 2.000,00 EUR, a ako se vozilo ne proda prilikom objave 2. oglasa, kod svake sljedeće objave oglasa prodaje da se cijena umanjuje za 10% od početne cijene i to do konačne prodaje. Javno otvaranje ponuda održat će se na adresi odvjetničkog ureda Monika Trkulja, Zagreb, Ulica Antuna Bauera 2; </w:t>
      </w:r>
    </w:p>
    <w:p w:rsidR="00DB24E5" w:rsidP="00DB24E5" w:rsidRDefault="00DB24E5">
      <w:pPr>
        <w:jc w:val="both"/>
        <w:rPr>
          <w:rFonts w:ascii="Arial" w:hAnsi="Arial" w:cs="Arial"/>
        </w:rPr>
      </w:pPr>
    </w:p>
    <w:p w:rsidR="00DB24E5" w:rsidP="00DB24E5" w:rsidRDefault="00DB2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6. </w:t>
      </w:r>
      <w:r w:rsidR="000B1EBD">
        <w:rPr>
          <w:rFonts w:ascii="Arial" w:hAnsi="Arial" w:cs="Arial"/>
        </w:rPr>
        <w:t xml:space="preserve">nalaže se stečajnoj upraviteljici da u roku od 30 dana dopuni izvješće u kojem će se detaljnije očitovati o potraživanju dužnika za dane kredite fizičkim osobama koje je u poslovnim knjigama zavedeno u iznosu od 37.869,82 EUR i to u odnosu na to tko su dužnikovi dužnici, kada su dane pozajmice, dali je nastupila zastara te da u vezi tih pozajmica predloži poduzimanje konkretnih radnji (pokretanje odgovarajućih postupaka). Također nalaže se stečajnoj upraviteljici da u istom roku dopuni izvješće u dijelu koje se odnosi na ugostiteljski inventar i zalihe robe na način da će utvrditi dali taj inventar i zalihe stvarno postoje, gdje se nalaze, kolika je njihova vrijednost, dali se mogu unovčiti i sl., te da u vezi istoga također predloži poduzimanje odgovarajućih radnji. </w:t>
      </w:r>
    </w:p>
    <w:p w:rsidR="000B1EBD" w:rsidP="00DB24E5" w:rsidRDefault="000B1EBD">
      <w:pPr>
        <w:jc w:val="both"/>
        <w:rPr>
          <w:rFonts w:ascii="Arial" w:hAnsi="Arial" w:cs="Arial"/>
        </w:rPr>
      </w:pPr>
    </w:p>
    <w:p w:rsidRPr="000B1EBD" w:rsidR="005C4178" w:rsidP="000B1EBD" w:rsidRDefault="000B1E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7. nalaže se stečajnoj upraviteljici da se očituje dali je odnosno zašto nije preuzela posjed pokretnina – vozila . </w:t>
      </w:r>
    </w:p>
    <w:p w:rsidRPr="00887CF3" w:rsidR="00887CF3" w:rsidP="00887CF3" w:rsidRDefault="005C41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072C4D">
        <w:rPr>
          <w:rFonts w:ascii="Arial" w:hAnsi="Arial" w:cs="Arial"/>
          <w:color w:val="000000" w:themeColor="text1"/>
        </w:rPr>
        <w:t>13:</w:t>
      </w:r>
      <w:r w:rsidR="000B1EBD">
        <w:rPr>
          <w:rFonts w:ascii="Arial" w:hAnsi="Arial" w:cs="Arial"/>
          <w:color w:val="000000" w:themeColor="text1"/>
        </w:rPr>
        <w:t>15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="00044E12" w:rsidP="00FB480F" w:rsidRDefault="000B1E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0B1EBD" w:rsidP="00FB480F" w:rsidRDefault="000B1EBD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1F305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1F305F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DB24E5" w:rsidR="00DB24E5" w:rsidP="00DB24E5" w:rsidRDefault="00DB24E5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  </w:t>
    </w:r>
    <w:r w:rsidRPr="00DB24E5">
      <w:rPr>
        <w:rFonts w:ascii="Arial" w:hAnsi="Arial" w:cs="Arial"/>
      </w:rPr>
      <w:t xml:space="preserve"> St-132/2025-</w:t>
    </w:r>
    <w:r w:rsidR="001F305F">
      <w:rPr>
        <w:rFonts w:ascii="Arial" w:hAnsi="Arial" w:cs="Arial"/>
      </w:rPr>
      <w:t>24</w:t>
    </w:r>
  </w:p>
  <w:p w:rsidRPr="00B1700C" w:rsidR="007E2D55" w:rsidP="00FC6051" w:rsidRDefault="001F305F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9E0257F"/>
    <w:multiLevelType w:val="hybridMultilevel"/>
    <w:tmpl w:val="9E1BF96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DCC53E3"/>
    <w:multiLevelType w:val="hybridMultilevel"/>
    <w:tmpl w:val="051052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B192693"/>
    <w:multiLevelType w:val="hybridMultilevel"/>
    <w:tmpl w:val="9C9B28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EF85C0D"/>
    <w:multiLevelType w:val="hybridMultilevel"/>
    <w:tmpl w:val="D3CD2EB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D308A3"/>
    <w:multiLevelType w:val="hybridMultilevel"/>
    <w:tmpl w:val="6F377E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1047C20"/>
    <w:multiLevelType w:val="hybridMultilevel"/>
    <w:tmpl w:val="1941000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0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8"/>
  </w:num>
  <w:num w:numId="10">
    <w:abstractNumId w:val="14"/>
  </w:num>
  <w:num w:numId="11">
    <w:abstractNumId w:val="11"/>
  </w:num>
  <w:num w:numId="12">
    <w:abstractNumId w:val="3"/>
  </w:num>
  <w:num w:numId="13">
    <w:abstractNumId w:val="12"/>
  </w:num>
  <w:num w:numId="14">
    <w:abstractNumId w:val="1"/>
  </w:num>
  <w:num w:numId="15">
    <w:abstractNumId w:val="2"/>
  </w:num>
  <w:num w:numId="16">
    <w:abstractNumId w:val="0"/>
  </w:num>
  <w:num w:numId="1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2C4D"/>
    <w:rsid w:val="000759B2"/>
    <w:rsid w:val="000867C3"/>
    <w:rsid w:val="00092650"/>
    <w:rsid w:val="000945ED"/>
    <w:rsid w:val="000B1EBD"/>
    <w:rsid w:val="000F1A69"/>
    <w:rsid w:val="000F3E09"/>
    <w:rsid w:val="000F51F0"/>
    <w:rsid w:val="001256C4"/>
    <w:rsid w:val="00127B5F"/>
    <w:rsid w:val="001675EF"/>
    <w:rsid w:val="00170DF0"/>
    <w:rsid w:val="00174A03"/>
    <w:rsid w:val="001A455D"/>
    <w:rsid w:val="001B1CE8"/>
    <w:rsid w:val="001E1635"/>
    <w:rsid w:val="001F305F"/>
    <w:rsid w:val="00221187"/>
    <w:rsid w:val="00227272"/>
    <w:rsid w:val="00257B6D"/>
    <w:rsid w:val="002B0012"/>
    <w:rsid w:val="002B1675"/>
    <w:rsid w:val="002D2E73"/>
    <w:rsid w:val="002D5618"/>
    <w:rsid w:val="002F442C"/>
    <w:rsid w:val="0030395D"/>
    <w:rsid w:val="003136D6"/>
    <w:rsid w:val="00327DAF"/>
    <w:rsid w:val="00333CC3"/>
    <w:rsid w:val="00334091"/>
    <w:rsid w:val="00342DF6"/>
    <w:rsid w:val="00351ED7"/>
    <w:rsid w:val="003658C7"/>
    <w:rsid w:val="003761D5"/>
    <w:rsid w:val="003A52E3"/>
    <w:rsid w:val="003A6A27"/>
    <w:rsid w:val="003A6E1D"/>
    <w:rsid w:val="003E77C3"/>
    <w:rsid w:val="00404669"/>
    <w:rsid w:val="00407393"/>
    <w:rsid w:val="00410A03"/>
    <w:rsid w:val="00431718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C4178"/>
    <w:rsid w:val="005D04CA"/>
    <w:rsid w:val="005D1591"/>
    <w:rsid w:val="005E3D45"/>
    <w:rsid w:val="005E4DF2"/>
    <w:rsid w:val="005F45B4"/>
    <w:rsid w:val="005F692A"/>
    <w:rsid w:val="00603478"/>
    <w:rsid w:val="00615AEE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87CF3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6B37"/>
    <w:rsid w:val="00992F1E"/>
    <w:rsid w:val="009C09AD"/>
    <w:rsid w:val="009D2A3E"/>
    <w:rsid w:val="009D3DFF"/>
    <w:rsid w:val="009F47D5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015E"/>
    <w:rsid w:val="00DB24E5"/>
    <w:rsid w:val="00DB55AA"/>
    <w:rsid w:val="00DD08FD"/>
    <w:rsid w:val="00DD4E86"/>
    <w:rsid w:val="00E33101"/>
    <w:rsid w:val="00E40BE3"/>
    <w:rsid w:val="00E42F7E"/>
    <w:rsid w:val="00EA3564"/>
    <w:rsid w:val="00EA73A8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5:chartTrackingRefBased/>
  <w14:docId w14:val="6A8AF991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F30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30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305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305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305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344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2025.</izvorni_sadrzaj>
    <derivirana_varijabla naziv="DomainObject.StvarniPocetakDatum_1">29. rujna 2025.</derivirana_varijabla>
  </DomainObject.StvarniPocetakDatum>
  <DomainObject.StvarniZavrsetakDatum>
    <izvorni_sadrzaj>29. rujna 2025.</izvorni_sadrzaj>
    <derivirana_varijabla naziv="DomainObject.StvarniZavrsetakDatum_1">29. rujna 2025.</derivirana_varijabla>
  </DomainObject.StvarniZavrsetakDatum>
  <DomainObject.PlaniraniZavrsetakDatum>
    <izvorni_sadrzaj>29. rujna 2025.</izvorni_sadrzaj>
    <derivirana_varijabla naziv="DomainObject.PlaniraniZavrsetakDatum_1">29. rujna 2025.</derivirana_varijabla>
  </DomainObject.PlaniraniZavrsetakDatum>
  <DomainObject.PlaniraniPocetakDatum>
    <izvorni_sadrzaj>29. rujna 2025.</izvorni_sadrzaj>
    <derivirana_varijabla naziv="DomainObject.PlaniraniPocetakDatum_1">29. rujna 2025.</derivirana_varijabla>
  </DomainObject.PlaniraniPocetakDatum>
  <DomainObject.StvarniPocetakVrijeme>
    <izvorni_sadrzaj>13:10</izvorni_sadrzaj>
    <derivirana_varijabla naziv="DomainObject.StvarniPocetakVrijeme_1">13:10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13:10</izvorni_sadrzaj>
    <derivirana_varijabla naziv="DomainObject.PlaniraniPocetakVrijeme_1">13:10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2025.</izvorni_sadrzaj>
    <derivirana_varijabla naziv="DomainObject.Zapisnik.DatumKreiranja_1">29.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St-132/2025-24</izvorni_sadrzaj>
    <derivirana_varijabla naziv="DomainObject.Zapisnik.Oznaka_1">St-132/2025-24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2025.</izvorni_sadrzaj>
    <derivirana_varijabla naziv="DomainObject.Predmet.DatumIzradeOptuznogAkta_1">1. travnja 2025.</derivirana_varijabla>
  </DomainObject.Predmet.DatumIzradeOptuznogAkta>
  <DomainObject.Predmet.DatumIzradeOptuznogAktaFormated>
    <izvorni_sadrzaj>1.4.2025.</izvorni_sadrzaj>
    <derivirana_varijabla naziv="DomainObject.Predmet.DatumIzradeOptuznogAktaFormated_1">1.4.2025.</derivirana_varijabla>
  </DomainObject.Predmet.DatumIzradeOptuznogAktaFormated>
  <DomainObject.Predmet.DatumOsnivanja>
    <izvorni_sadrzaj>1. travnja 2025.</izvorni_sadrzaj>
    <derivirana_varijabla naziv="DomainObject.Predmet.DatumOsnivanja_1">1.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2025.</izvorni_sadrzaj>
    <derivirana_varijabla naziv="DomainObject.Predmet.DatumPrimitkaOptuznogAkta_1">1.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St-132/2025</izvorni_sadrzaj>
    <derivirana_varijabla naziv="DomainObject.Predmet.OznakaBroj_1">St-132/2025</derivirana_varijabla>
  </DomainObject.Predmet.OznakaBroj>
  <DomainObject.Predmet.OznakaBrojOptuznogAkta>
    <izvorni_sadrzaj>04-06-25-1462</izvorni_sadrzaj>
    <derivirana_varijabla naziv="DomainObject.Predmet.OznakaBrojOptuznogAkta_1">04-06-25-1462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 EGOIST d.o.o., POREČ</izvorni_sadrzaj>
    <derivirana_varijabla naziv="DomainObject.Predmet.ProtustrankaFormated_1">  SANI EGOIST d.o.o., POREČ</derivirana_varijabla>
  </DomainObject.Predmet.ProtustrankaFormated>
  <DomainObject.Predmet.ProtustrankaFormatedOIB>
    <izvorni_sadrzaj>  SANI EGOIST d.o.o., POREČ, OIB 43869675183</izvorni_sadrzaj>
    <derivirana_varijabla naziv="DomainObject.Predmet.ProtustrankaFormatedOIB_1">  SANI EGOIST d.o.o., POREČ, OIB 43869675183</derivirana_varijabla>
  </DomainObject.Predmet.ProtustrankaFormatedOIB>
  <DomainObject.Predmet.ProtustrankaFormatedWithAdress>
    <izvorni_sadrzaj> SANI EGOIST d.o.o., POREČ, Zagrebačka 2, 52440 Poreč</izvorni_sadrzaj>
    <derivirana_varijabla naziv="DomainObject.Predmet.ProtustrankaFormatedWithAdress_1"> SANI EGOIST d.o.o., POREČ, Zagrebačka 2, 52440 Poreč</derivirana_varijabla>
  </DomainObject.Predmet.ProtustrankaFormatedWithAdress>
  <DomainObject.Predmet.ProtustrankaFormatedWithAdressOIB>
    <izvorni_sadrzaj> SANI EGOIST d.o.o., POREČ, OIB 43869675183, Zagrebačka 2, 52440 Poreč</izvorni_sadrzaj>
    <derivirana_varijabla naziv="DomainObject.Predmet.ProtustrankaFormatedWithAdressOIB_1"> SANI EGOIST d.o.o., POREČ, OIB 43869675183, Zagrebačka 2, 52440 Poreč</derivirana_varijabla>
  </DomainObject.Predmet.ProtustrankaFormatedWithAdressOIB>
  <DomainObject.Predmet.ProtustrankaWithAdress>
    <izvorni_sadrzaj>SANI EGOIST d.o.o., POREČ Zagrebačka 2, 52440 Poreč</izvorni_sadrzaj>
    <derivirana_varijabla naziv="DomainObject.Predmet.ProtustrankaWithAdress_1">SANI EGOIST d.o.o., POREČ Zagrebačka 2, 52440 Poreč</derivirana_varijabla>
  </DomainObject.Predmet.ProtustrankaWithAdress>
  <DomainObject.Predmet.ProtustrankaWithAdressOIB>
    <izvorni_sadrzaj>SANI EGOIST d.o.o., POREČ, OIB 43869675183, Zagrebačka 2, 52440 Poreč</izvorni_sadrzaj>
    <derivirana_varijabla naziv="DomainObject.Predmet.ProtustrankaWithAdressOIB_1">SANI EGOIST d.o.o., POREČ, OIB 43869675183, Zagrebačka 2, 52440 Poreč</derivirana_varijabla>
  </DomainObject.Predmet.ProtustrankaWithAdressOIB>
  <DomainObject.Predmet.ProtustrankaNazivFormated>
    <izvorni_sadrzaj>SANI EGOIST d.o.o., POREČ</izvorni_sadrzaj>
    <derivirana_varijabla naziv="DomainObject.Predmet.ProtustrankaNazivFormated_1">SANI EGOIST d.o.o., POREČ</derivirana_varijabla>
  </DomainObject.Predmet.ProtustrankaNazivFormated>
  <DomainObject.Predmet.ProtustrankaNazivFormatedOIB>
    <izvorni_sadrzaj>SANI EGOIST d.o.o., POREČ, OIB 43869675183</izvorni_sadrzaj>
    <derivirana_varijabla naziv="DomainObject.Predmet.ProtustrankaNazivFormatedOIB_1">SANI EGOIST d.o.o., POREČ, OIB 43869675183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33873.84</izvorni_sadrzaj>
    <derivirana_varijabla naziv="DomainObject.Predmet.TrenutnaVrijednost_1">33873.84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SANI EGOIST d.o.o., POREČ</item>
    </izvorni_sadrzaj>
    <derivirana_varijabla naziv="DomainObject.Predmet.ProtuStrankaListFormated_1">
      <item>SANI EGOIST d.o.o., POREČ</item>
    </derivirana_varijabla>
  </DomainObject.Predmet.ProtuStrankaListFormated>
  <DomainObject.Predmet.ProtuStrankaListFormatedOIB>
    <izvorni_sadrzaj>
      <item>SANI EGOIST d.o.o., POREČ, OIB 43869675183</item>
    </izvorni_sadrzaj>
    <derivirana_varijabla naziv="DomainObject.Predmet.ProtuStrankaListFormatedOIB_1">
      <item>SANI EGOIST d.o.o., POREČ, OIB 43869675183</item>
    </derivirana_varijabla>
  </DomainObject.Predmet.ProtuStrankaListFormatedOIB>
  <DomainObject.Predmet.ProtuStrankaListFormatedWithAdress>
    <izvorni_sadrzaj>
      <item>SANI EGOIST d.o.o., POREČ, Zagrebačka 2, 52440 Poreč</item>
    </izvorni_sadrzaj>
    <derivirana_varijabla naziv="DomainObject.Predmet.ProtuStrankaListFormatedWithAdress_1">
      <item>SANI EGOIST d.o.o., POREČ, Zagrebačka 2, 52440 Poreč</item>
    </derivirana_varijabla>
  </DomainObject.Predmet.ProtuStrankaListFormatedWithAdress>
  <DomainObject.Predmet.ProtuStrankaListFormatedWithAdressOIB>
    <izvorni_sadrzaj>
      <item>SANI EGOIST d.o.o., POREČ, OIB 43869675183, Zagrebačka 2, 52440 Poreč</item>
    </izvorni_sadrzaj>
    <derivirana_varijabla naziv="DomainObject.Predmet.ProtuStrankaListFormatedWithAdressOIB_1">
      <item>SANI EGOIST d.o.o., POREČ, OIB 43869675183, Zagrebačka 2, 52440 Poreč</item>
    </derivirana_varijabla>
  </DomainObject.Predmet.ProtuStrankaListFormatedWithAdressOIB>
  <DomainObject.Predmet.ProtuStrankaListNazivFormated>
    <izvorni_sadrzaj>
      <item>SANI EGOIST d.o.o., POREČ</item>
    </izvorni_sadrzaj>
    <derivirana_varijabla naziv="DomainObject.Predmet.ProtuStrankaListNazivFormated_1">
      <item>SANI EGOIST d.o.o., POREČ</item>
    </derivirana_varijabla>
  </DomainObject.Predmet.ProtuStrankaListNazivFormated>
  <DomainObject.Predmet.ProtuStrankaListNazivFormatedOIB>
    <izvorni_sadrzaj>
      <item>SANI EGOIST d.o.o., POREČ, OIB 43869675183</item>
    </izvorni_sadrzaj>
    <derivirana_varijabla naziv="DomainObject.Predmet.ProtuStrankaListNazivFormatedOIB_1">
      <item>SANI EGOIST d.o.o., POREČ, OIB 43869675183</item>
    </derivirana_varijabla>
  </DomainObject.Predmet.ProtuStrankaListNazivFormatedOIB>
  <DomainObject.Predmet.OstaliListFormated>
    <izvorni_sadrzaj>
      <item>Sanela Tulić</item>
    </izvorni_sadrzaj>
    <derivirana_varijabla naziv="DomainObject.Predmet.OstaliListFormated_1">
      <item>Sanela Tulić</item>
    </derivirana_varijabla>
  </DomainObject.Predmet.OstaliListFormated>
  <DomainObject.Predmet.OstaliListFormatedOIB>
    <izvorni_sadrzaj>
      <item>Sanela Tulić, OIB 01095129717</item>
    </izvorni_sadrzaj>
    <derivirana_varijabla naziv="DomainObject.Predmet.OstaliListFormatedOIB_1">
      <item>Sanela Tulić, OIB 01095129717</item>
    </derivirana_varijabla>
  </DomainObject.Predmet.OstaliListFormatedOIB>
  <DomainObject.Predmet.OstaliListFormatedWithAdress>
    <izvorni_sadrzaj>
      <item>Sanela Tulić, Bokići 10, 52463 Višnjan</item>
    </izvorni_sadrzaj>
    <derivirana_varijabla naziv="DomainObject.Predmet.OstaliListFormatedWithAdress_1">
      <item>Sanela Tulić, Bokići 10, 52463 Višnjan</item>
    </derivirana_varijabla>
  </DomainObject.Predmet.OstaliListFormatedWithAdress>
  <DomainObject.Predmet.OstaliListFormatedWithAdressOIB>
    <izvorni_sadrzaj>
      <item>Sanela Tulić, OIB 01095129717, Bokići 10, 52463 Višnjan</item>
    </izvorni_sadrzaj>
    <derivirana_varijabla naziv="DomainObject.Predmet.OstaliListFormatedWithAdressOIB_1">
      <item>Sanela Tulić, OIB 01095129717, Bokići 10, 52463 Višnjan</item>
    </derivirana_varijabla>
  </DomainObject.Predmet.OstaliListFormatedWithAdressOIB>
  <DomainObject.Predmet.OstaliListNazivFormated>
    <izvorni_sadrzaj>
      <item>Sanela Tulić</item>
    </izvorni_sadrzaj>
    <derivirana_varijabla naziv="DomainObject.Predmet.OstaliListNazivFormated_1">
      <item>Sanela Tulić</item>
    </derivirana_varijabla>
  </DomainObject.Predmet.OstaliListNazivFormated>
  <DomainObject.Predmet.OstaliListNazivFormatedOIB>
    <izvorni_sadrzaj>
      <item>Sanela Tulić, OIB 01095129717</item>
    </izvorni_sadrzaj>
    <derivirana_varijabla naziv="DomainObject.Predmet.OstaliListNazivFormatedOIB_1">
      <item>Sanela Tulić, OIB 01095129717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2025.</izvorni_sadrzaj>
    <derivirana_varijabla naziv="DomainObject.Datum_1">29. rujna 2025.</derivirana_varijabla>
  </DomainObject.Datum>
  <DomainObject.PoslovniBrojDokumenta>
    <izvorni_sadrzaj>St-132/2025-24</izvorni_sadrzaj>
    <derivirana_varijabla naziv="DomainObject.PoslovniBrojDokumenta_1">St-132/2025-24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SANI EGOIST d.o.o., POREČ</izvorni_sadrzaj>
    <derivirana_varijabla naziv="DomainObject.Predmet.ProtustrankaIDrugi_1">SANI EGOIST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SANI EGOIST d.o.o., POREČ, OIB 43869675183, Zagrebačka 2, 52440 Poreč</izvorni_sadrzaj>
    <derivirana_varijabla naziv="DomainObject.Predmet.ProtustrankaIDrugiAdressOIB_1">SANI EGOIST d.o.o., POREČ, OIB 43869675183, Zagrebačka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 EGOIST d.o.o., POREČ</item>
      <item>Financijska agencija (FINA)</item>
      <item>Sanela Tulić</item>
    </izvorni_sadrzaj>
    <derivirana_varijabla naziv="DomainObject.Predmet.SudioniciListNaziv_1">
      <item>SANI EGOIST d.o.o., POREČ</item>
      <item>Financijska agencija (FINA)</item>
      <item>Sanela Tulić</item>
    </derivirana_varijabla>
  </DomainObject.Predmet.SudioniciListNaziv>
  <DomainObject.Predmet.SudioniciListAdressOIB>
    <izvorni_sadrzaj>
      <item>SANI EGOIST d.o.o., POREČ, OIB 43869675183, Zagrebačka 2,52440 Poreč</item>
      <item>Financijska agencija (FINA), OIB 85821130368, GIARDINI 5,52100 Pula</item>
      <item>Sanela Tulić, OIB 01095129717, Bokići 10,52463 Višnjan</item>
    </izvorni_sadrzaj>
    <derivirana_varijabla naziv="DomainObject.Predmet.SudioniciListAdressOIB_1">
      <item>SANI EGOIST d.o.o., POREČ, OIB 43869675183, Zagrebačka 2,52440 Poreč</item>
      <item>Financijska agencija (FINA), OIB 85821130368, GIARDINI 5,52100 Pula</item>
      <item>Sanela Tulić, OIB 01095129717, Bokići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43869675183</item>
      <item>, OIB 85821130368</item>
      <item>, OIB 01095129717</item>
    </izvorni_sadrzaj>
    <derivirana_varijabla naziv="DomainObject.Predmet.SudioniciListNazivOIB_1">
      <item>, OIB 43869675183</item>
      <item>, OIB 85821130368</item>
      <item>, OIB 01095129717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2025.</izvorni_sadrzaj>
    <derivirana_varijabla naziv="DomainObject.Predmet.DatumPocetkaProcesa_1">1.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559</properties:Words>
  <properties:Characters>3038</properties:Characters>
  <properties:Lines>86</properties:Lines>
  <properties:Paragraphs>29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2025-09-29T07:15:00Z</dcterms:created>
  <dc:creator>Sanja Lakošeljac</dc:creator>
  <dc:description/>
  <cp:keywords/>
  <cp:lastModifiedBy>Sanja Prodan</cp:lastModifiedBy>
  <cp:lastPrinted>2025-06-12T11:13:00Z</cp:lastPrinted>
  <dcterms:modified xmlns:xsi="http://www.w3.org/2001/XMLSchema-instance" xsi:type="dcterms:W3CDTF">2025-09-29T11:22:00Z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St-132/2025-24 / Zapisnik - Izvještajno ročište (St-132-2025-25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